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1D8" w:rsidRPr="003D2079" w:rsidRDefault="00AE2BF9" w:rsidP="008D11FC">
      <w:pPr>
        <w:spacing w:line="240" w:lineRule="auto"/>
        <w:ind w:firstLine="708"/>
        <w:jc w:val="both"/>
        <w:rPr>
          <w:rFonts w:eastAsia="Times New Roman"/>
          <w:bCs/>
          <w:color w:val="1F2C32"/>
          <w:sz w:val="30"/>
          <w:szCs w:val="30"/>
          <w:lang w:eastAsia="ru-RU"/>
        </w:rPr>
      </w:pPr>
      <w:bookmarkStart w:id="0" w:name="_GoBack"/>
      <w:bookmarkEnd w:id="0"/>
      <w:r w:rsidRPr="003D2079">
        <w:rPr>
          <w:rFonts w:eastAsia="Times New Roman"/>
          <w:bCs/>
          <w:color w:val="1F2C32"/>
          <w:sz w:val="30"/>
          <w:szCs w:val="30"/>
          <w:lang w:eastAsia="ru-RU"/>
        </w:rPr>
        <w:t>На базе ГУ «Смолевичский территориальный центр социального обслуживания населения» открыта «Кризисная» комната. Услуга временного приюта в «Кризисной» комнате предоставляется:</w:t>
      </w:r>
    </w:p>
    <w:p w:rsidR="00AE2BF9" w:rsidRPr="00B25585" w:rsidRDefault="00AE2BF9" w:rsidP="00B25585">
      <w:pPr>
        <w:tabs>
          <w:tab w:val="left" w:pos="0"/>
        </w:tabs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B25585">
        <w:rPr>
          <w:rFonts w:eastAsia="Times New Roman"/>
          <w:b/>
          <w:bCs/>
          <w:color w:val="1F2C32"/>
          <w:sz w:val="30"/>
          <w:szCs w:val="30"/>
          <w:lang w:eastAsia="ru-RU"/>
        </w:rPr>
        <w:t xml:space="preserve">- </w:t>
      </w:r>
      <w:r w:rsidRPr="00B25585">
        <w:rPr>
          <w:rFonts w:eastAsia="Times New Roman"/>
          <w:sz w:val="30"/>
          <w:szCs w:val="30"/>
          <w:lang w:eastAsia="ru-RU"/>
        </w:rPr>
        <w:t>жертвы торговли людьми;</w:t>
      </w:r>
    </w:p>
    <w:p w:rsidR="00AE2BF9" w:rsidRPr="00B25585" w:rsidRDefault="008D11FC" w:rsidP="00B25585">
      <w:pPr>
        <w:tabs>
          <w:tab w:val="left" w:pos="0"/>
        </w:tabs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- </w:t>
      </w:r>
      <w:r w:rsidR="00AE2BF9" w:rsidRPr="00B25585">
        <w:rPr>
          <w:rFonts w:eastAsia="Times New Roman"/>
          <w:sz w:val="30"/>
          <w:szCs w:val="30"/>
          <w:lang w:eastAsia="ru-RU"/>
        </w:rPr>
        <w:t xml:space="preserve">лица, пострадавшие от домашнего насилия; </w:t>
      </w:r>
    </w:p>
    <w:p w:rsidR="00AE2BF9" w:rsidRPr="00B25585" w:rsidRDefault="008D11FC" w:rsidP="00B25585">
      <w:pPr>
        <w:tabs>
          <w:tab w:val="left" w:pos="0"/>
        </w:tabs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- </w:t>
      </w:r>
      <w:r w:rsidR="00AE2BF9" w:rsidRPr="00B25585">
        <w:rPr>
          <w:rFonts w:eastAsia="Times New Roman"/>
          <w:sz w:val="30"/>
          <w:szCs w:val="30"/>
          <w:lang w:eastAsia="ru-RU"/>
        </w:rPr>
        <w:t>лица, пострадавшие террористических актов, техногенных катастроф и стихийных бедствий;</w:t>
      </w:r>
    </w:p>
    <w:p w:rsidR="00AE2BF9" w:rsidRPr="00B25585" w:rsidRDefault="008D11FC" w:rsidP="00B25585">
      <w:pPr>
        <w:tabs>
          <w:tab w:val="left" w:pos="0"/>
        </w:tabs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- </w:t>
      </w:r>
      <w:r w:rsidR="00AE2BF9" w:rsidRPr="00B25585">
        <w:rPr>
          <w:rFonts w:eastAsia="Times New Roman"/>
          <w:sz w:val="30"/>
          <w:szCs w:val="30"/>
          <w:lang w:eastAsia="ru-RU"/>
        </w:rPr>
        <w:t xml:space="preserve">лица из числа детей-сирот и детей, оставшихся без попечения родителей </w:t>
      </w:r>
    </w:p>
    <w:p w:rsidR="00AE2BF9" w:rsidRPr="00B25585" w:rsidRDefault="008D11FC" w:rsidP="00B25585">
      <w:pPr>
        <w:tabs>
          <w:tab w:val="left" w:pos="0"/>
        </w:tabs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У</w:t>
      </w:r>
      <w:r w:rsidR="00AE2BF9" w:rsidRPr="00B25585">
        <w:rPr>
          <w:rFonts w:eastAsia="Times New Roman"/>
          <w:sz w:val="30"/>
          <w:szCs w:val="30"/>
          <w:lang w:eastAsia="ru-RU"/>
        </w:rPr>
        <w:t xml:space="preserve">слуга временного приюта может оказываться другим категориям граждан, находящимся в трудной жизненной ситуации (семьям </w:t>
      </w:r>
      <w:r>
        <w:rPr>
          <w:rFonts w:eastAsia="Times New Roman"/>
          <w:sz w:val="30"/>
          <w:szCs w:val="30"/>
          <w:lang w:eastAsia="ru-RU"/>
        </w:rPr>
        <w:br/>
      </w:r>
      <w:r w:rsidR="00AE2BF9" w:rsidRPr="00B25585">
        <w:rPr>
          <w:rFonts w:eastAsia="Times New Roman"/>
          <w:sz w:val="30"/>
          <w:szCs w:val="30"/>
          <w:lang w:eastAsia="ru-RU"/>
        </w:rPr>
        <w:t xml:space="preserve">с несовершеннолетними детьми, инвалидам, пожилым гражданам, </w:t>
      </w:r>
      <w:r w:rsidR="00AE2BF9" w:rsidRPr="00B25585">
        <w:rPr>
          <w:rFonts w:eastAsia="Times New Roman"/>
          <w:sz w:val="30"/>
          <w:szCs w:val="30"/>
          <w:lang w:eastAsia="ru-RU"/>
        </w:rPr>
        <w:br/>
        <w:t xml:space="preserve">в связи с невозможностью нахождения по месту жительства и месту пребывания по причинам нанесения ущерба жилью в результате пожара, аварийного отключения отопления в зимний период). На краткосрочный период услуга временного приюта предоставляется гражданам, находящимся в трудной жизненной ситуации в связи с отсутствием жилья на территории района, по объективным причинам, утратившим возможность нахождения по месту пребывания: прибывших из другого района, гражданам, у которых произошла кража </w:t>
      </w:r>
      <w:r w:rsidRPr="00B25585">
        <w:rPr>
          <w:rFonts w:eastAsia="Times New Roman"/>
          <w:sz w:val="30"/>
          <w:szCs w:val="30"/>
          <w:lang w:eastAsia="ru-RU"/>
        </w:rPr>
        <w:t>денег и</w:t>
      </w:r>
      <w:r w:rsidR="00AE2BF9" w:rsidRPr="00B25585">
        <w:rPr>
          <w:rFonts w:eastAsia="Times New Roman"/>
          <w:sz w:val="30"/>
          <w:szCs w:val="30"/>
          <w:lang w:eastAsia="ru-RU"/>
        </w:rPr>
        <w:t xml:space="preserve"> документов.</w:t>
      </w:r>
    </w:p>
    <w:p w:rsidR="00AE2BF9" w:rsidRPr="00B25585" w:rsidRDefault="00AE2BF9" w:rsidP="008D11FC">
      <w:pPr>
        <w:spacing w:line="240" w:lineRule="auto"/>
        <w:ind w:firstLine="708"/>
        <w:jc w:val="both"/>
        <w:rPr>
          <w:sz w:val="30"/>
          <w:szCs w:val="30"/>
        </w:rPr>
      </w:pPr>
      <w:r w:rsidRPr="00B25585">
        <w:rPr>
          <w:sz w:val="30"/>
          <w:szCs w:val="30"/>
        </w:rPr>
        <w:t>Услуга «</w:t>
      </w:r>
      <w:r w:rsidR="008D11FC">
        <w:rPr>
          <w:sz w:val="30"/>
          <w:szCs w:val="30"/>
        </w:rPr>
        <w:t>в</w:t>
      </w:r>
      <w:r w:rsidRPr="00B25585">
        <w:rPr>
          <w:sz w:val="30"/>
          <w:szCs w:val="30"/>
        </w:rPr>
        <w:t>ременного приюта» оказывается Центром гражданам старше 18 лет</w:t>
      </w:r>
      <w:r w:rsidR="00DC63BC" w:rsidRPr="00B25585">
        <w:rPr>
          <w:sz w:val="30"/>
          <w:szCs w:val="30"/>
        </w:rPr>
        <w:t xml:space="preserve"> и семьям с детьми по месту обращения независимо </w:t>
      </w:r>
      <w:r w:rsidR="008D11FC">
        <w:rPr>
          <w:sz w:val="30"/>
          <w:szCs w:val="30"/>
        </w:rPr>
        <w:br/>
      </w:r>
      <w:r w:rsidR="00DC63BC" w:rsidRPr="00B25585">
        <w:rPr>
          <w:sz w:val="30"/>
          <w:szCs w:val="30"/>
        </w:rPr>
        <w:t>от места регистрации (места жительства).</w:t>
      </w:r>
    </w:p>
    <w:p w:rsidR="00DC63BC" w:rsidRPr="00B25585" w:rsidRDefault="008D11FC" w:rsidP="008D11FC">
      <w:pPr>
        <w:tabs>
          <w:tab w:val="left" w:pos="0"/>
        </w:tabs>
        <w:spacing w:line="240" w:lineRule="auto"/>
        <w:jc w:val="both"/>
        <w:rPr>
          <w:rFonts w:eastAsia="Calibri"/>
          <w:sz w:val="30"/>
          <w:szCs w:val="30"/>
          <w:lang w:bidi="en-US"/>
        </w:rPr>
      </w:pPr>
      <w:r>
        <w:rPr>
          <w:sz w:val="30"/>
          <w:szCs w:val="30"/>
        </w:rPr>
        <w:tab/>
      </w:r>
      <w:r w:rsidR="00DC63BC" w:rsidRPr="00B25585">
        <w:rPr>
          <w:rFonts w:eastAsia="Times New Roman"/>
          <w:sz w:val="30"/>
          <w:szCs w:val="30"/>
          <w:lang w:eastAsia="ru-RU"/>
        </w:rPr>
        <w:t>С гражданином заключается договор на</w:t>
      </w:r>
      <w:r w:rsidR="00DC63BC" w:rsidRPr="00B25585">
        <w:rPr>
          <w:rFonts w:eastAsia="Calibri"/>
          <w:sz w:val="30"/>
          <w:szCs w:val="30"/>
          <w:lang w:bidi="en-US"/>
        </w:rPr>
        <w:t xml:space="preserve"> оказание услуги временного приюта</w:t>
      </w:r>
      <w:r>
        <w:rPr>
          <w:rFonts w:eastAsia="Calibri"/>
          <w:sz w:val="30"/>
          <w:szCs w:val="30"/>
          <w:lang w:bidi="en-US"/>
        </w:rPr>
        <w:t>.</w:t>
      </w:r>
      <w:r w:rsidR="00DC63BC" w:rsidRPr="00B25585">
        <w:rPr>
          <w:rFonts w:eastAsia="Calibri"/>
          <w:sz w:val="30"/>
          <w:szCs w:val="30"/>
          <w:lang w:bidi="en-US"/>
        </w:rPr>
        <w:t xml:space="preserve"> </w:t>
      </w:r>
    </w:p>
    <w:p w:rsidR="00DC63BC" w:rsidRPr="00B25585" w:rsidRDefault="00DC63BC" w:rsidP="00B25585">
      <w:pPr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B25585">
        <w:rPr>
          <w:rFonts w:eastAsia="Times New Roman"/>
          <w:sz w:val="30"/>
          <w:szCs w:val="30"/>
          <w:lang w:eastAsia="ru-RU"/>
        </w:rPr>
        <w:t xml:space="preserve">Период и условия пребывания в «кризисной» комнате определяются договором с учетом обстоятельств конкретной жизненной ситуации. </w:t>
      </w:r>
    </w:p>
    <w:p w:rsidR="00DC63BC" w:rsidRPr="00B25585" w:rsidRDefault="00DC63BC" w:rsidP="00B25585">
      <w:pPr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B25585">
        <w:rPr>
          <w:rFonts w:eastAsia="Times New Roman"/>
          <w:sz w:val="30"/>
          <w:szCs w:val="30"/>
          <w:lang w:eastAsia="ru-RU"/>
        </w:rPr>
        <w:t xml:space="preserve">Для заключения договора гражданин представляет следующие документы: </w:t>
      </w:r>
    </w:p>
    <w:p w:rsidR="00DC63BC" w:rsidRPr="00B25585" w:rsidRDefault="008D11FC" w:rsidP="00B25585">
      <w:pPr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- </w:t>
      </w:r>
      <w:r w:rsidR="00DC63BC" w:rsidRPr="00B25585">
        <w:rPr>
          <w:rFonts w:eastAsia="Times New Roman"/>
          <w:sz w:val="30"/>
          <w:szCs w:val="30"/>
          <w:lang w:eastAsia="ru-RU"/>
        </w:rPr>
        <w:t>заявление;</w:t>
      </w:r>
    </w:p>
    <w:p w:rsidR="00DC63BC" w:rsidRPr="00B25585" w:rsidRDefault="008D11FC" w:rsidP="00B25585">
      <w:pPr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- </w:t>
      </w:r>
      <w:r w:rsidR="00DC63BC" w:rsidRPr="00B25585">
        <w:rPr>
          <w:rFonts w:eastAsia="Times New Roman"/>
          <w:sz w:val="30"/>
          <w:szCs w:val="30"/>
          <w:lang w:eastAsia="ru-RU"/>
        </w:rPr>
        <w:t xml:space="preserve">документ, удостоверяющий личность; </w:t>
      </w:r>
    </w:p>
    <w:p w:rsidR="00DC63BC" w:rsidRPr="00B25585" w:rsidRDefault="008D11FC" w:rsidP="00B25585">
      <w:pPr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- </w:t>
      </w:r>
      <w:r w:rsidR="00DC63BC" w:rsidRPr="00B25585">
        <w:rPr>
          <w:rFonts w:eastAsia="Times New Roman"/>
          <w:sz w:val="30"/>
          <w:szCs w:val="30"/>
          <w:lang w:eastAsia="ru-RU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льготами.</w:t>
      </w:r>
    </w:p>
    <w:p w:rsidR="00DC63BC" w:rsidRPr="00B25585" w:rsidRDefault="00DC63BC" w:rsidP="00B25585">
      <w:pPr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B25585">
        <w:rPr>
          <w:rFonts w:eastAsia="Times New Roman"/>
          <w:sz w:val="30"/>
          <w:szCs w:val="30"/>
          <w:lang w:eastAsia="ru-RU"/>
        </w:rPr>
        <w:t xml:space="preserve">В случае экстренной необходимости в получении услуги временного приюта и отсутствия у гражданина документа, удостоверяющего личность, услуга оказывается на основании письменного заявления с последующим предоставлением документа, удостоверяющего личность, в течение 3 рабочих дней с даты подачи заявления. В случае утраты документа, удостоверяющего личность, </w:t>
      </w:r>
      <w:r w:rsidRPr="00B25585">
        <w:rPr>
          <w:rFonts w:eastAsia="Times New Roman"/>
          <w:sz w:val="30"/>
          <w:szCs w:val="30"/>
          <w:lang w:eastAsia="ru-RU"/>
        </w:rPr>
        <w:lastRenderedPageBreak/>
        <w:t>гражданин обр</w:t>
      </w:r>
      <w:r w:rsidR="008D11FC">
        <w:rPr>
          <w:rFonts w:eastAsia="Times New Roman"/>
          <w:sz w:val="30"/>
          <w:szCs w:val="30"/>
          <w:lang w:eastAsia="ru-RU"/>
        </w:rPr>
        <w:t xml:space="preserve">ащается в органы внутренних дел </w:t>
      </w:r>
      <w:r w:rsidRPr="00B25585">
        <w:rPr>
          <w:rFonts w:eastAsia="Times New Roman"/>
          <w:sz w:val="30"/>
          <w:szCs w:val="30"/>
          <w:lang w:eastAsia="ru-RU"/>
        </w:rPr>
        <w:t xml:space="preserve">для </w:t>
      </w:r>
      <w:r w:rsidRPr="00B25585">
        <w:rPr>
          <w:rFonts w:eastAsia="Times New Roman"/>
          <w:sz w:val="30"/>
          <w:szCs w:val="30"/>
          <w:lang w:eastAsia="ru-RU"/>
        </w:rPr>
        <w:br/>
        <w:t>его восстановления.</w:t>
      </w:r>
    </w:p>
    <w:p w:rsidR="00DC63BC" w:rsidRPr="00B25585" w:rsidRDefault="00DC63BC" w:rsidP="00B2558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B25585">
        <w:rPr>
          <w:rFonts w:eastAsia="Times New Roman"/>
          <w:sz w:val="30"/>
          <w:szCs w:val="30"/>
          <w:lang w:eastAsia="ru-RU"/>
        </w:rPr>
        <w:t xml:space="preserve">Во время пребывания граждан в «кризисной» комнате бытовые   </w:t>
      </w:r>
      <w:r w:rsidRPr="00B25585">
        <w:rPr>
          <w:rFonts w:eastAsia="Times New Roman"/>
          <w:sz w:val="30"/>
          <w:szCs w:val="30"/>
          <w:lang w:eastAsia="ru-RU"/>
        </w:rPr>
        <w:br/>
        <w:t>и прочие условия их жизнедеятельности определяются на принципах самообслуживания. При заселении семьи с детьми родитель несет за них ответственность и осуществляет уход.</w:t>
      </w:r>
    </w:p>
    <w:p w:rsidR="00DC63BC" w:rsidRPr="00B25585" w:rsidRDefault="00DC63BC" w:rsidP="00B25585">
      <w:pPr>
        <w:spacing w:line="240" w:lineRule="auto"/>
        <w:jc w:val="both"/>
        <w:rPr>
          <w:sz w:val="30"/>
          <w:szCs w:val="30"/>
        </w:rPr>
      </w:pPr>
    </w:p>
    <w:p w:rsidR="00DC63BC" w:rsidRDefault="00DC63BC" w:rsidP="008D11FC">
      <w:pPr>
        <w:spacing w:line="240" w:lineRule="auto"/>
        <w:jc w:val="center"/>
        <w:rPr>
          <w:b/>
        </w:rPr>
      </w:pPr>
      <w:r w:rsidRPr="008D11FC">
        <w:rPr>
          <w:b/>
        </w:rPr>
        <w:t xml:space="preserve">Предоставление услуги временного приюта оказывается </w:t>
      </w:r>
      <w:r w:rsidR="008D11FC" w:rsidRPr="008D11FC">
        <w:rPr>
          <w:b/>
        </w:rPr>
        <w:br/>
      </w:r>
      <w:r w:rsidRPr="008D11FC">
        <w:rPr>
          <w:b/>
        </w:rPr>
        <w:t xml:space="preserve">круглосуточно и  на </w:t>
      </w:r>
      <w:r w:rsidR="008D11FC" w:rsidRPr="008D11FC">
        <w:rPr>
          <w:b/>
        </w:rPr>
        <w:t>безвозмездной</w:t>
      </w:r>
      <w:r w:rsidRPr="008D11FC">
        <w:rPr>
          <w:b/>
        </w:rPr>
        <w:t xml:space="preserve"> основе.</w:t>
      </w:r>
    </w:p>
    <w:p w:rsidR="008D11FC" w:rsidRPr="008D11FC" w:rsidRDefault="008D11FC" w:rsidP="008D11FC">
      <w:pPr>
        <w:spacing w:line="240" w:lineRule="auto"/>
        <w:jc w:val="center"/>
        <w:rPr>
          <w:b/>
        </w:rPr>
      </w:pPr>
    </w:p>
    <w:p w:rsidR="00DC63BC" w:rsidRPr="008D11FC" w:rsidRDefault="00DC63BC" w:rsidP="008D11FC">
      <w:pPr>
        <w:spacing w:line="240" w:lineRule="auto"/>
        <w:jc w:val="center"/>
        <w:rPr>
          <w:b/>
        </w:rPr>
      </w:pPr>
      <w:r w:rsidRPr="008D11FC">
        <w:rPr>
          <w:b/>
        </w:rPr>
        <w:t>Номера круглосуточного доступа в «кризисную» комнату:</w:t>
      </w:r>
    </w:p>
    <w:p w:rsidR="00DC63BC" w:rsidRPr="008D11FC" w:rsidRDefault="00DC63BC" w:rsidP="008D11FC">
      <w:pPr>
        <w:spacing w:line="240" w:lineRule="auto"/>
        <w:jc w:val="center"/>
        <w:rPr>
          <w:b/>
          <w:sz w:val="30"/>
          <w:szCs w:val="30"/>
        </w:rPr>
      </w:pPr>
      <w:r w:rsidRPr="008D11FC">
        <w:rPr>
          <w:b/>
          <w:sz w:val="30"/>
          <w:szCs w:val="30"/>
        </w:rPr>
        <w:t>8</w:t>
      </w:r>
      <w:r w:rsidR="008D11FC">
        <w:rPr>
          <w:b/>
          <w:sz w:val="30"/>
          <w:szCs w:val="30"/>
        </w:rPr>
        <w:t>(</w:t>
      </w:r>
      <w:r w:rsidRPr="008D11FC">
        <w:rPr>
          <w:b/>
          <w:sz w:val="30"/>
          <w:szCs w:val="30"/>
        </w:rPr>
        <w:t>01776</w:t>
      </w:r>
      <w:r w:rsidR="008D11FC">
        <w:rPr>
          <w:b/>
          <w:sz w:val="30"/>
          <w:szCs w:val="30"/>
        </w:rPr>
        <w:t xml:space="preserve">) </w:t>
      </w:r>
      <w:r w:rsidRPr="008D11FC">
        <w:rPr>
          <w:b/>
          <w:sz w:val="30"/>
          <w:szCs w:val="30"/>
        </w:rPr>
        <w:t>27</w:t>
      </w:r>
      <w:r w:rsidR="008D11FC">
        <w:rPr>
          <w:b/>
          <w:sz w:val="30"/>
          <w:szCs w:val="30"/>
        </w:rPr>
        <w:t xml:space="preserve"> </w:t>
      </w:r>
      <w:r w:rsidRPr="008D11FC">
        <w:rPr>
          <w:b/>
          <w:sz w:val="30"/>
          <w:szCs w:val="30"/>
        </w:rPr>
        <w:t>102</w:t>
      </w:r>
    </w:p>
    <w:p w:rsidR="00DC63BC" w:rsidRPr="008D11FC" w:rsidRDefault="00DC63BC" w:rsidP="008D11FC">
      <w:pPr>
        <w:spacing w:line="240" w:lineRule="auto"/>
        <w:jc w:val="center"/>
        <w:rPr>
          <w:b/>
          <w:sz w:val="30"/>
          <w:szCs w:val="30"/>
        </w:rPr>
      </w:pPr>
      <w:r w:rsidRPr="008D11FC">
        <w:rPr>
          <w:b/>
          <w:sz w:val="30"/>
          <w:szCs w:val="30"/>
        </w:rPr>
        <w:t>8</w:t>
      </w:r>
      <w:r w:rsidR="008D11FC">
        <w:rPr>
          <w:b/>
          <w:sz w:val="30"/>
          <w:szCs w:val="30"/>
        </w:rPr>
        <w:t>(</w:t>
      </w:r>
      <w:r w:rsidRPr="008D11FC">
        <w:rPr>
          <w:b/>
          <w:sz w:val="30"/>
          <w:szCs w:val="30"/>
        </w:rPr>
        <w:t>044</w:t>
      </w:r>
      <w:r w:rsidR="008D11FC">
        <w:rPr>
          <w:b/>
          <w:sz w:val="30"/>
          <w:szCs w:val="30"/>
        </w:rPr>
        <w:t xml:space="preserve">) </w:t>
      </w:r>
      <w:r w:rsidRPr="008D11FC">
        <w:rPr>
          <w:b/>
          <w:sz w:val="30"/>
          <w:szCs w:val="30"/>
        </w:rPr>
        <w:t>753</w:t>
      </w:r>
      <w:r w:rsidR="008D11FC">
        <w:rPr>
          <w:b/>
          <w:sz w:val="30"/>
          <w:szCs w:val="30"/>
        </w:rPr>
        <w:t xml:space="preserve"> </w:t>
      </w:r>
      <w:r w:rsidRPr="008D11FC">
        <w:rPr>
          <w:b/>
          <w:sz w:val="30"/>
          <w:szCs w:val="30"/>
        </w:rPr>
        <w:t>23</w:t>
      </w:r>
      <w:r w:rsidR="008D11FC">
        <w:rPr>
          <w:b/>
          <w:sz w:val="30"/>
          <w:szCs w:val="30"/>
        </w:rPr>
        <w:t xml:space="preserve"> </w:t>
      </w:r>
      <w:r w:rsidRPr="008D11FC">
        <w:rPr>
          <w:b/>
          <w:sz w:val="30"/>
          <w:szCs w:val="30"/>
        </w:rPr>
        <w:t>32</w:t>
      </w:r>
    </w:p>
    <w:sectPr w:rsidR="00DC63BC" w:rsidRPr="008D1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F19A1"/>
    <w:multiLevelType w:val="multilevel"/>
    <w:tmpl w:val="DE6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4F"/>
    <w:rsid w:val="003D2079"/>
    <w:rsid w:val="007C70FE"/>
    <w:rsid w:val="008D11FC"/>
    <w:rsid w:val="008D5C3E"/>
    <w:rsid w:val="00AE2BF9"/>
    <w:rsid w:val="00B2364F"/>
    <w:rsid w:val="00B25585"/>
    <w:rsid w:val="00DC63BC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07BF"/>
  <w15:chartTrackingRefBased/>
  <w15:docId w15:val="{26C18583-BA68-43D5-AA61-4C81A2E9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D5C3E"/>
    <w:pPr>
      <w:ind w:firstLine="567"/>
      <w:jc w:val="both"/>
    </w:pPr>
    <w:rPr>
      <w:rFonts w:eastAsia="Times New Roman"/>
      <w:sz w:val="24"/>
      <w:szCs w:val="24"/>
    </w:rPr>
  </w:style>
  <w:style w:type="character" w:customStyle="1" w:styleId="promulgator">
    <w:name w:val="promulgator"/>
    <w:rsid w:val="008D5C3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8D5C3E"/>
    <w:rPr>
      <w:rFonts w:ascii="Times New Roman" w:hAnsi="Times New Roman" w:cs="Times New Roman" w:hint="default"/>
    </w:rPr>
  </w:style>
  <w:style w:type="character" w:customStyle="1" w:styleId="number">
    <w:name w:val="number"/>
    <w:rsid w:val="008D5C3E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8D5C3E"/>
    <w:pPr>
      <w:tabs>
        <w:tab w:val="center" w:pos="4844"/>
        <w:tab w:val="right" w:pos="9689"/>
      </w:tabs>
    </w:pPr>
    <w:rPr>
      <w:rFonts w:eastAsia="Times New Roman"/>
    </w:rPr>
  </w:style>
  <w:style w:type="character" w:customStyle="1" w:styleId="a4">
    <w:name w:val="Верхний колонтитул Знак"/>
    <w:link w:val="a3"/>
    <w:uiPriority w:val="99"/>
    <w:rsid w:val="008D5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8D5C3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8D5C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5C3E"/>
    <w:rPr>
      <w:rFonts w:ascii="Segoe UI" w:eastAsia="Times New Roman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D5C3E"/>
    <w:rPr>
      <w:rFonts w:ascii="Segoe UI" w:eastAsia="Times New Roman" w:hAnsi="Segoe UI" w:cs="Times New Roman"/>
      <w:sz w:val="18"/>
      <w:szCs w:val="18"/>
      <w:lang w:eastAsia="ru-RU"/>
    </w:rPr>
  </w:style>
  <w:style w:type="table" w:styleId="a9">
    <w:name w:val="Table Grid"/>
    <w:basedOn w:val="a1"/>
    <w:rsid w:val="008D5C3E"/>
    <w:pPr>
      <w:spacing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D5C3E"/>
    <w:pPr>
      <w:spacing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2026-05-25T06:55:00Z</dcterms:created>
  <dcterms:modified xsi:type="dcterms:W3CDTF">2026-05-25T07:59:00Z</dcterms:modified>
</cp:coreProperties>
</file>